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70" w:tblpY="2481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64"/>
        <w:gridCol w:w="436"/>
        <w:gridCol w:w="438"/>
        <w:gridCol w:w="390"/>
        <w:gridCol w:w="47"/>
        <w:gridCol w:w="436"/>
        <w:gridCol w:w="437"/>
        <w:gridCol w:w="343"/>
        <w:gridCol w:w="95"/>
        <w:gridCol w:w="437"/>
        <w:gridCol w:w="436"/>
        <w:gridCol w:w="437"/>
        <w:gridCol w:w="143"/>
        <w:gridCol w:w="295"/>
        <w:gridCol w:w="436"/>
        <w:gridCol w:w="437"/>
        <w:gridCol w:w="96"/>
        <w:gridCol w:w="342"/>
        <w:gridCol w:w="437"/>
        <w:gridCol w:w="436"/>
        <w:gridCol w:w="437"/>
        <w:gridCol w:w="438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bookmarkStart w:id="0" w:name="_GoBack" w:colFirst="7" w:colLast="11"/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</w:p>
        </w:tc>
        <w:tc>
          <w:tcPr>
            <w:tcW w:w="1548" w:type="dxa"/>
            <w:gridSpan w:val="5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830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8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0" w:hRule="atLeast"/>
        </w:trPr>
        <w:tc>
          <w:tcPr>
            <w:tcW w:w="83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0" w:type="dxa"/>
            <w:gridSpan w:val="2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jc w:val="center"/>
        <w:rPr>
          <w:rFonts w:hint="eastAsia" w:eastAsia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2017年计算机学院博士学业奖学金申请表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8"/>
        <w:gridCol w:w="2807"/>
        <w:gridCol w:w="436"/>
        <w:gridCol w:w="1002"/>
        <w:gridCol w:w="709"/>
        <w:gridCol w:w="284"/>
        <w:gridCol w:w="131"/>
        <w:gridCol w:w="719"/>
        <w:gridCol w:w="284"/>
        <w:gridCol w:w="992"/>
        <w:gridCol w:w="425"/>
        <w:gridCol w:w="142"/>
        <w:gridCol w:w="283"/>
        <w:gridCol w:w="441"/>
        <w:gridCol w:w="12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一、课程情况：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所修课程门次：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门   最低分：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分   最高分：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分     平均分：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二、发表出版论文、专著情况：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以第一作者/通讯作者或第二作者（导师第一作者）共发表文章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 xml:space="preserve"> ，检索情况：其中SCI/SSCI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ind w:firstLine="1080" w:firstLineChars="6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EI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>, CSSCI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>, 核心期刊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>，其它公开发表论文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篇</w:t>
            </w:r>
            <w:r>
              <w:rPr>
                <w:rFonts w:hint="eastAsia"/>
                <w:sz w:val="18"/>
                <w:szCs w:val="18"/>
              </w:rPr>
              <w:t>，共出版专著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   部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具体清单：（按重要程度由上至下填写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</w:t>
            </w: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发表刊物/出版发行社/会议名称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发表（出版）  时间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作者排名</w:t>
            </w:r>
            <w:r>
              <w:rPr>
                <w:rFonts w:hint="eastAsia"/>
                <w:sz w:val="15"/>
                <w:szCs w:val="15"/>
              </w:rPr>
              <w:t>（专著写明承担字数）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被检索情况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（附检索号/影响因子）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三、专利/软件著作权/标准/提案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政策建议/发表作品  情况： 专利：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项   软件著作权：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项   标准：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 xml:space="preserve">项   </w:t>
            </w:r>
          </w:p>
          <w:p>
            <w:pPr>
              <w:ind w:firstLine="4247" w:firstLineChars="235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提案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政策建议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项   发表作品：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（专利/软件著作权/标准/提案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政策建议）名称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专利/软件著作权/标准号/部门/刊物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申报/采纳状态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排名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 间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四、获奖情况： 获奖：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 xml:space="preserve">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获奖名称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获奖等级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获奖人排名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五、参与科研项目情况：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项目类别及来源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项目中承担的任务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六、其它成果或特殊贡献（名称及100字以内说明）：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17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E715A"/>
    <w:rsid w:val="0B5E715A"/>
    <w:rsid w:val="44F2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2017-11-01T06:22:00Z</dcterms:created>
  <dc:creator>郑艳</dc:creator>
  <cp:lastModifiedBy>郑艳</cp:lastModifiedBy>
  <dcterms:modified xsi:type="dcterms:W3CDTF">2017-11-01T06:32:27Z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